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7D" w:rsidRDefault="00FF177D" w:rsidP="00FF177D">
      <w:pPr>
        <w:pageBreakBefore/>
        <w:jc w:val="left"/>
        <w:rPr>
          <w:rFonts w:ascii="仿宋_GB2312" w:eastAsia="仿宋_GB2312" w:hAnsi="宋体" w:cs="新宋体" w:hint="eastAsia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附件2：</w:t>
      </w:r>
    </w:p>
    <w:p w:rsidR="00FF177D" w:rsidRPr="00613D21" w:rsidRDefault="00FF177D" w:rsidP="00FF177D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cs="新宋体" w:hint="eastAsia"/>
          <w:sz w:val="44"/>
          <w:szCs w:val="44"/>
        </w:rPr>
      </w:pPr>
      <w:r w:rsidRPr="00613D21">
        <w:rPr>
          <w:rFonts w:ascii="方正小标宋简体" w:eastAsia="方正小标宋简体" w:hAnsi="宋体" w:cs="新宋体" w:hint="eastAsia"/>
          <w:sz w:val="44"/>
          <w:szCs w:val="44"/>
        </w:rPr>
        <w:t>会议交通路</w:t>
      </w:r>
      <w:bookmarkStart w:id="0" w:name="_GoBack"/>
      <w:bookmarkEnd w:id="0"/>
      <w:r w:rsidRPr="00613D21">
        <w:rPr>
          <w:rFonts w:ascii="方正小标宋简体" w:eastAsia="方正小标宋简体" w:hAnsi="宋体" w:cs="新宋体" w:hint="eastAsia"/>
          <w:sz w:val="44"/>
          <w:szCs w:val="44"/>
        </w:rPr>
        <w:t>线</w:t>
      </w:r>
    </w:p>
    <w:p w:rsidR="00FF177D" w:rsidRPr="00F55622" w:rsidRDefault="00FF177D" w:rsidP="00FF177D">
      <w:pPr>
        <w:adjustRightInd w:val="0"/>
        <w:snapToGrid w:val="0"/>
        <w:spacing w:line="360" w:lineRule="auto"/>
        <w:ind w:firstLineChars="133" w:firstLine="426"/>
        <w:jc w:val="left"/>
        <w:rPr>
          <w:rFonts w:ascii="仿宋_GB2312" w:eastAsia="仿宋_GB2312" w:hAnsi="仿宋" w:hint="eastAsia"/>
          <w:sz w:val="32"/>
          <w:szCs w:val="32"/>
        </w:rPr>
      </w:pPr>
      <w:r w:rsidRPr="00F55622">
        <w:rPr>
          <w:rFonts w:ascii="仿宋_GB2312" w:eastAsia="仿宋_GB2312" w:hAnsi="仿宋" w:hint="eastAsia"/>
          <w:sz w:val="32"/>
          <w:szCs w:val="32"/>
        </w:rPr>
        <w:t>（一）驾车路线：北四环中街—花园桥东—龙翔路—小关西后街—市政投资商务楼。</w:t>
      </w:r>
    </w:p>
    <w:p w:rsidR="00FF177D" w:rsidRPr="00F55622" w:rsidRDefault="00FF177D" w:rsidP="00FF177D">
      <w:pPr>
        <w:adjustRightInd w:val="0"/>
        <w:snapToGrid w:val="0"/>
        <w:spacing w:line="360" w:lineRule="auto"/>
        <w:ind w:firstLineChars="133" w:firstLine="279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4457700" cy="3114675"/>
            <wp:effectExtent l="0" t="0" r="0" b="9525"/>
            <wp:docPr id="1" name="图片 1" descr="C:\Users\Administrator\Desktop\微信图片_20180830154144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微信图片_20180830154144副本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7D" w:rsidRPr="00F55622" w:rsidRDefault="00FF177D" w:rsidP="00FF177D">
      <w:pPr>
        <w:adjustRightInd w:val="0"/>
        <w:snapToGrid w:val="0"/>
        <w:spacing w:line="360" w:lineRule="auto"/>
        <w:ind w:firstLineChars="133" w:firstLine="426"/>
        <w:jc w:val="left"/>
        <w:rPr>
          <w:rFonts w:ascii="仿宋_GB2312" w:eastAsia="仿宋_GB2312" w:hAnsi="仿宋" w:hint="eastAsia"/>
          <w:sz w:val="32"/>
          <w:szCs w:val="32"/>
        </w:rPr>
      </w:pPr>
      <w:r w:rsidRPr="00F55622">
        <w:rPr>
          <w:rFonts w:ascii="仿宋_GB2312" w:eastAsia="仿宋_GB2312" w:hAnsi="仿宋" w:hint="eastAsia"/>
          <w:sz w:val="32"/>
          <w:szCs w:val="32"/>
        </w:rPr>
        <w:t>（二）地铁路线：健德门地铁站A口（西北口）出，向北沿G6辅路前行330米，左转进入小关西后街再步行220米。</w:t>
      </w:r>
    </w:p>
    <w:p w:rsidR="00E34A93" w:rsidRPr="00FF177D" w:rsidRDefault="00E34A93"/>
    <w:sectPr w:rsidR="00E34A93" w:rsidRPr="00FF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7D"/>
    <w:rsid w:val="00E34A93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2018-09-05T02:27:00Z</dcterms:created>
  <dcterms:modified xsi:type="dcterms:W3CDTF">2018-09-05T02:28:00Z</dcterms:modified>
</cp:coreProperties>
</file>