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F9" w:rsidRPr="00B46EC1" w:rsidRDefault="000F10F9" w:rsidP="000F10F9">
      <w:pPr>
        <w:spacing w:line="580" w:lineRule="exact"/>
        <w:jc w:val="center"/>
        <w:rPr>
          <w:rFonts w:ascii="方正小标宋简体" w:eastAsia="方正小标宋简体" w:hAnsi="Calibri" w:cs="Times New Roman"/>
          <w:bCs/>
          <w:sz w:val="44"/>
          <w:szCs w:val="44"/>
        </w:rPr>
      </w:pPr>
      <w:r w:rsidRPr="00B46EC1">
        <w:rPr>
          <w:rFonts w:ascii="方正小标宋简体" w:eastAsia="方正小标宋简体" w:hAnsi="Calibri" w:cs="Times New Roman" w:hint="eastAsia"/>
          <w:bCs/>
          <w:sz w:val="44"/>
          <w:szCs w:val="44"/>
        </w:rPr>
        <w:t>第</w:t>
      </w:r>
      <w:r>
        <w:rPr>
          <w:rFonts w:ascii="方正小标宋简体" w:eastAsia="方正小标宋简体" w:hAnsi="Calibri" w:cs="Times New Roman" w:hint="eastAsia"/>
          <w:bCs/>
          <w:sz w:val="44"/>
          <w:szCs w:val="44"/>
        </w:rPr>
        <w:t>二</w:t>
      </w:r>
      <w:r w:rsidRPr="00B46EC1">
        <w:rPr>
          <w:rFonts w:ascii="方正小标宋简体" w:eastAsia="方正小标宋简体" w:hAnsi="Calibri" w:cs="Times New Roman" w:hint="eastAsia"/>
          <w:bCs/>
          <w:sz w:val="44"/>
          <w:szCs w:val="44"/>
        </w:rPr>
        <w:t>批北京市知识产权</w:t>
      </w:r>
    </w:p>
    <w:p w:rsidR="000F10F9" w:rsidRPr="00B46EC1" w:rsidRDefault="000F10F9" w:rsidP="000F10F9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B46EC1">
        <w:rPr>
          <w:rFonts w:ascii="方正小标宋简体" w:eastAsia="方正小标宋简体" w:hAnsi="Calibri" w:cs="Times New Roman" w:hint="eastAsia"/>
          <w:bCs/>
          <w:sz w:val="44"/>
          <w:szCs w:val="44"/>
        </w:rPr>
        <w:t>服务品牌机构培育单位名单</w:t>
      </w:r>
    </w:p>
    <w:p w:rsidR="000F10F9" w:rsidRPr="00B46EC1" w:rsidRDefault="000F10F9" w:rsidP="000F10F9">
      <w:pPr>
        <w:spacing w:afterLines="50" w:after="156"/>
        <w:jc w:val="center"/>
        <w:rPr>
          <w:rFonts w:ascii="仿宋_GB2312" w:eastAsia="仿宋_GB2312" w:hAnsi="Calibri" w:cs="Times New Roman"/>
          <w:sz w:val="32"/>
          <w:szCs w:val="32"/>
        </w:rPr>
      </w:pPr>
      <w:r w:rsidRPr="00B46EC1">
        <w:rPr>
          <w:rFonts w:ascii="仿宋_GB2312" w:eastAsia="仿宋_GB2312" w:hAnsi="Calibri" w:cs="Times New Roman" w:hint="eastAsia"/>
          <w:sz w:val="32"/>
          <w:szCs w:val="32"/>
        </w:rPr>
        <w:t>（注：排名不分先后）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安信方达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知识产权代理有限公司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北京奥凯知识产权服务有限公司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北京超凡志成知识产权代理事务所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驰纳智财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知识产权代理事务所（普通合伙）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北京创驿科技发展有限公司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北京戈程知识产权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代理有限公司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北京华沛德权律师事务所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品源专利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代理有限公司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北京市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浩东律师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事务所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北京市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磐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华律师事务所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北京市商泰律师事务所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北京市卓华知识产权代理有限公司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北京思创毕升专利事务所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天悦专利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 xml:space="preserve">代理事务所(普通合伙) 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聿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宏知识产权代理有限公司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北京知识产权运营管理有限公司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北京</w:t>
      </w:r>
      <w:proofErr w:type="gramStart"/>
      <w:r w:rsidRPr="00711654">
        <w:rPr>
          <w:rFonts w:ascii="仿宋_GB2312" w:eastAsia="仿宋_GB2312" w:hAnsi="Calibri" w:cs="Times New Roman" w:hint="eastAsia"/>
          <w:sz w:val="32"/>
          <w:szCs w:val="32"/>
        </w:rPr>
        <w:t>中誉威圣</w:t>
      </w:r>
      <w:proofErr w:type="gramEnd"/>
      <w:r w:rsidRPr="00711654">
        <w:rPr>
          <w:rFonts w:ascii="仿宋_GB2312" w:eastAsia="仿宋_GB2312" w:hAnsi="Calibri" w:cs="Times New Roman" w:hint="eastAsia"/>
          <w:sz w:val="32"/>
          <w:szCs w:val="32"/>
        </w:rPr>
        <w:t>知识产权代理有限公司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七星天（北京）咨询有限责任公司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中国国际技术智力合作公司</w:t>
      </w:r>
    </w:p>
    <w:p w:rsidR="000F10F9" w:rsidRPr="00711654" w:rsidRDefault="000F10F9" w:rsidP="000F10F9">
      <w:pPr>
        <w:spacing w:line="560" w:lineRule="exact"/>
        <w:rPr>
          <w:rFonts w:ascii="仿宋_GB2312" w:eastAsia="仿宋_GB2312" w:hAnsi="Calibri" w:cs="Times New Roman"/>
          <w:sz w:val="32"/>
          <w:szCs w:val="32"/>
        </w:rPr>
      </w:pPr>
      <w:r w:rsidRPr="00711654">
        <w:rPr>
          <w:rFonts w:ascii="仿宋_GB2312" w:eastAsia="仿宋_GB2312" w:hAnsi="Calibri" w:cs="Times New Roman" w:hint="eastAsia"/>
          <w:sz w:val="32"/>
          <w:szCs w:val="32"/>
        </w:rPr>
        <w:t>中原信达知识产权代理有限责任公司</w:t>
      </w:r>
    </w:p>
    <w:p w:rsidR="00A706D0" w:rsidRPr="000F10F9" w:rsidRDefault="00A706D0">
      <w:bookmarkStart w:id="0" w:name="_GoBack"/>
      <w:bookmarkEnd w:id="0"/>
    </w:p>
    <w:sectPr w:rsidR="00A706D0" w:rsidRPr="000F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F9"/>
    <w:rsid w:val="000F10F9"/>
    <w:rsid w:val="00A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0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2017-10-17T06:45:00Z</dcterms:created>
  <dcterms:modified xsi:type="dcterms:W3CDTF">2017-10-17T06:45:00Z</dcterms:modified>
</cp:coreProperties>
</file>